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Pomorze Zachodnie jest jak jazz!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Festiwal „A może Jazz” jest jak Pomorze Zachodnie. Ma wiele ciekawych oblicz - mówi Marszałek Województwa Zachodniopomorskiego Olgierd Geblewicz.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"Jeżeli jazz w najlepszym wydaniu - to tylko w Rewalu. Przed nami prawdziwa kulturalna uczta, bo</w:t>
      </w:r>
    </w:p>
    <w:p>
      <w:r>
        <w:rPr>
          <w:rFonts w:ascii="calibri" w:hAnsi="calibri" w:eastAsia="calibri" w:cs="calibri"/>
          <w:sz w:val="24"/>
          <w:szCs w:val="24"/>
        </w:rPr>
        <w:t xml:space="preserve">na wybrzeżu usłyszymy czołowych polskich jazzmanów." - mówi Marszałek Województwa Zachodniopomorskiego Olgierd Geblewicz.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"Festiwal „A może Jazz” jak Pomorze Zachodnie – będzie miał różne oblicza. Warto je odkryć podczas wakacyjnego pobytu nad Bałtykiem. To znakomita okazja, nie tylko dla miłośników tego muzycznego gatunku, by poczuć siłę tych nieoczywistych, wyjątkowych dźwięków."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2024-05-18T07:11:49+02:00</dcterms:created>
  <dcterms:modified xsi:type="dcterms:W3CDTF">2024-05-18T07:11:49+02:00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